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B8" w:rsidRPr="00BE105E" w:rsidRDefault="00F343B8" w:rsidP="002B270C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BE105E">
        <w:rPr>
          <w:rFonts w:ascii="Arial Narrow" w:hAnsi="Arial Narrow" w:cs="Times New Roman"/>
          <w:b/>
          <w:sz w:val="32"/>
          <w:szCs w:val="32"/>
        </w:rPr>
        <w:t>Choix des Langues Vivantes</w:t>
      </w:r>
    </w:p>
    <w:p w:rsidR="00F343B8" w:rsidRPr="00BE105E" w:rsidRDefault="00F343B8" w:rsidP="00F343B8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proofErr w:type="gramStart"/>
      <w:r w:rsidRPr="00BE105E">
        <w:rPr>
          <w:rFonts w:ascii="Arial Narrow" w:hAnsi="Arial Narrow" w:cs="Times New Roman"/>
          <w:b/>
          <w:sz w:val="32"/>
          <w:szCs w:val="32"/>
        </w:rPr>
        <w:t>en</w:t>
      </w:r>
      <w:proofErr w:type="gramEnd"/>
      <w:r w:rsidRPr="00BE105E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882A83">
        <w:rPr>
          <w:rFonts w:ascii="Arial Narrow" w:hAnsi="Arial Narrow" w:cs="Times New Roman"/>
          <w:b/>
          <w:sz w:val="32"/>
          <w:szCs w:val="32"/>
        </w:rPr>
        <w:t>Classes Préparatoires aux G</w:t>
      </w:r>
      <w:r w:rsidRPr="00BE105E">
        <w:rPr>
          <w:rFonts w:ascii="Arial Narrow" w:hAnsi="Arial Narrow" w:cs="Times New Roman"/>
          <w:b/>
          <w:sz w:val="32"/>
          <w:szCs w:val="32"/>
        </w:rPr>
        <w:t>randes Ecoles</w:t>
      </w:r>
    </w:p>
    <w:p w:rsidR="00F343B8" w:rsidRPr="00973AC4" w:rsidRDefault="00F343B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13"/>
      </w:tblGrid>
      <w:tr w:rsidR="00F343B8" w:rsidRPr="00973AC4" w:rsidTr="00F343B8">
        <w:tc>
          <w:tcPr>
            <w:tcW w:w="1413" w:type="dxa"/>
            <w:shd w:val="clear" w:color="auto" w:fill="FBE4D5" w:themeFill="accent2" w:themeFillTint="33"/>
          </w:tcPr>
          <w:p w:rsidR="00F343B8" w:rsidRPr="00D52FE8" w:rsidRDefault="00F343B8" w:rsidP="00F343B8">
            <w:pP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D52FE8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Important</w:t>
            </w:r>
          </w:p>
        </w:tc>
      </w:tr>
    </w:tbl>
    <w:p w:rsidR="00F343B8" w:rsidRPr="00973AC4" w:rsidRDefault="00F343B8" w:rsidP="003E570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>Les élèves qui s’inscrivent en 1</w:t>
      </w:r>
      <w:r w:rsidRPr="00973AC4">
        <w:rPr>
          <w:rFonts w:ascii="Arial Narrow" w:hAnsi="Arial Narrow" w:cs="Times New Roman"/>
          <w:sz w:val="24"/>
          <w:szCs w:val="24"/>
          <w:vertAlign w:val="superscript"/>
        </w:rPr>
        <w:t>ère</w:t>
      </w:r>
      <w:r w:rsidR="00882A83">
        <w:rPr>
          <w:rFonts w:ascii="Arial Narrow" w:hAnsi="Arial Narrow" w:cs="Times New Roman"/>
          <w:sz w:val="24"/>
          <w:szCs w:val="24"/>
        </w:rPr>
        <w:t xml:space="preserve"> année de classe préparatoire (C</w:t>
      </w:r>
      <w:r w:rsidRPr="00973AC4">
        <w:rPr>
          <w:rFonts w:ascii="Arial Narrow" w:hAnsi="Arial Narrow" w:cs="Times New Roman"/>
          <w:sz w:val="24"/>
          <w:szCs w:val="24"/>
        </w:rPr>
        <w:t xml:space="preserve">ommerciales, Littéraire ou Scientifique), indiqueront ci-dessous le choix des langues dont ils souhaitent suivre les cours effectivement en sachant </w:t>
      </w:r>
    </w:p>
    <w:p w:rsidR="00F343B8" w:rsidRPr="00D52FE8" w:rsidRDefault="00F343B8" w:rsidP="003E570E">
      <w:pPr>
        <w:spacing w:after="0" w:line="240" w:lineRule="auto"/>
        <w:jc w:val="both"/>
        <w:rPr>
          <w:rFonts w:ascii="Arial Narrow" w:hAnsi="Arial Narrow" w:cs="Times New Roman"/>
          <w:b/>
          <w:color w:val="C00000"/>
          <w:sz w:val="24"/>
          <w:szCs w:val="24"/>
        </w:rPr>
      </w:pPr>
      <w:proofErr w:type="gramStart"/>
      <w:r w:rsidRPr="00D52FE8">
        <w:rPr>
          <w:rFonts w:ascii="Arial Narrow" w:hAnsi="Arial Narrow" w:cs="Times New Roman"/>
          <w:b/>
          <w:color w:val="C00000"/>
          <w:sz w:val="24"/>
          <w:szCs w:val="24"/>
        </w:rPr>
        <w:t>qu’il</w:t>
      </w:r>
      <w:proofErr w:type="gramEnd"/>
      <w:r w:rsidRPr="00D52FE8">
        <w:rPr>
          <w:rFonts w:ascii="Arial Narrow" w:hAnsi="Arial Narrow" w:cs="Times New Roman"/>
          <w:b/>
          <w:color w:val="C00000"/>
          <w:sz w:val="24"/>
          <w:szCs w:val="24"/>
        </w:rPr>
        <w:t xml:space="preserve"> ne leur sera plus possible d’en inverser l’ordre après leur inscription.</w:t>
      </w:r>
    </w:p>
    <w:p w:rsidR="00F343B8" w:rsidRPr="00973AC4" w:rsidRDefault="00F343B8" w:rsidP="003E570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343B8" w:rsidRPr="00973AC4" w:rsidRDefault="00F343B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 xml:space="preserve">Rappel des langues enseignées au lycée Michelet </w:t>
      </w:r>
    </w:p>
    <w:p w:rsidR="00F343B8" w:rsidRPr="00973AC4" w:rsidRDefault="00F343B8" w:rsidP="00EC417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>LV1</w:t>
      </w:r>
      <w:r w:rsidRPr="00973AC4">
        <w:rPr>
          <w:rFonts w:ascii="Arial Narrow" w:hAnsi="Arial Narrow" w:cs="Times New Roman"/>
          <w:sz w:val="24"/>
          <w:szCs w:val="24"/>
        </w:rPr>
        <w:tab/>
        <w:t>Anglais et Allemand</w:t>
      </w:r>
    </w:p>
    <w:p w:rsidR="00F343B8" w:rsidRPr="00973AC4" w:rsidRDefault="00F343B8" w:rsidP="00EC417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>LV2</w:t>
      </w:r>
      <w:r w:rsidRPr="00973AC4">
        <w:rPr>
          <w:rFonts w:ascii="Arial Narrow" w:hAnsi="Arial Narrow" w:cs="Times New Roman"/>
          <w:sz w:val="24"/>
          <w:szCs w:val="24"/>
        </w:rPr>
        <w:tab/>
        <w:t>Anglais, Allemand et Espagnol</w:t>
      </w:r>
    </w:p>
    <w:p w:rsidR="00F343B8" w:rsidRPr="00973AC4" w:rsidRDefault="00F343B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43B8" w:rsidRPr="00973AC4" w:rsidRDefault="00F343B8" w:rsidP="003E570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E570E">
        <w:rPr>
          <w:rFonts w:ascii="Arial Narrow" w:hAnsi="Arial Narrow" w:cs="Times New Roman"/>
          <w:b/>
          <w:sz w:val="24"/>
          <w:szCs w:val="24"/>
        </w:rPr>
        <w:t>N</w:t>
      </w:r>
      <w:r w:rsidR="003E570E">
        <w:rPr>
          <w:rFonts w:ascii="Arial Narrow" w:hAnsi="Arial Narrow" w:cs="Times New Roman"/>
          <w:b/>
          <w:sz w:val="24"/>
          <w:szCs w:val="24"/>
        </w:rPr>
        <w:t>OM</w:t>
      </w:r>
      <w:proofErr w:type="gramStart"/>
      <w:r w:rsidRPr="00973AC4"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2B270C">
        <w:rPr>
          <w:rFonts w:ascii="Arial Narrow" w:hAnsi="Arial Narrow" w:cs="Times New Roman"/>
          <w:sz w:val="24"/>
          <w:szCs w:val="24"/>
        </w:rPr>
        <w:t>….</w:t>
      </w:r>
      <w:r w:rsidR="003E570E">
        <w:rPr>
          <w:rFonts w:ascii="Arial Narrow" w:hAnsi="Arial Narrow" w:cs="Times New Roman"/>
          <w:sz w:val="24"/>
          <w:szCs w:val="24"/>
        </w:rPr>
        <w:t>…………………..</w:t>
      </w:r>
      <w:proofErr w:type="gramEnd"/>
      <w:r w:rsidRPr="003E570E">
        <w:rPr>
          <w:rFonts w:ascii="Arial Narrow" w:hAnsi="Arial Narrow" w:cs="Times New Roman"/>
          <w:b/>
          <w:sz w:val="24"/>
          <w:szCs w:val="24"/>
        </w:rPr>
        <w:t>Prénom</w:t>
      </w:r>
      <w:r w:rsidRPr="00973AC4">
        <w:rPr>
          <w:rFonts w:ascii="Arial Narrow" w:hAnsi="Arial Narrow" w:cs="Times New Roman"/>
          <w:sz w:val="24"/>
          <w:szCs w:val="24"/>
        </w:rPr>
        <w:t>……</w:t>
      </w:r>
      <w:r w:rsidR="002B270C">
        <w:rPr>
          <w:rFonts w:ascii="Arial Narrow" w:hAnsi="Arial Narrow" w:cs="Times New Roman"/>
          <w:sz w:val="24"/>
          <w:szCs w:val="24"/>
        </w:rPr>
        <w:t>………</w:t>
      </w:r>
      <w:r w:rsidRPr="00973AC4">
        <w:rPr>
          <w:rFonts w:ascii="Arial Narrow" w:hAnsi="Arial Narrow" w:cs="Times New Roman"/>
          <w:sz w:val="24"/>
          <w:szCs w:val="24"/>
        </w:rPr>
        <w:t>……………………………….</w:t>
      </w:r>
    </w:p>
    <w:p w:rsidR="00EC4178" w:rsidRPr="00973AC4" w:rsidRDefault="00EC417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EC4178" w:rsidRPr="00973AC4" w:rsidTr="00BE105E">
        <w:tc>
          <w:tcPr>
            <w:tcW w:w="9062" w:type="dxa"/>
            <w:gridSpan w:val="2"/>
          </w:tcPr>
          <w:p w:rsidR="00EC4178" w:rsidRPr="003E570E" w:rsidRDefault="00AB0566" w:rsidP="00EC4178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O ECS1     </w:t>
            </w:r>
            <w:r w:rsidR="00EC4178"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ou</w:t>
            </w:r>
            <w:r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="00EC4178"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O ECT1</w:t>
            </w:r>
          </w:p>
          <w:p w:rsidR="00EC4178" w:rsidRPr="00973AC4" w:rsidRDefault="00EC4178" w:rsidP="00F343B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C4178" w:rsidRPr="00973AC4" w:rsidTr="00BE105E">
        <w:tc>
          <w:tcPr>
            <w:tcW w:w="4531" w:type="dxa"/>
          </w:tcPr>
          <w:p w:rsidR="00EC4178" w:rsidRPr="002B270C" w:rsidRDefault="00EC4178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LV1 Obligatoire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2B270C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EC4178" w:rsidRPr="00973AC4" w:rsidRDefault="00EC4178" w:rsidP="00973AC4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</w:t>
            </w:r>
          </w:p>
        </w:tc>
      </w:tr>
      <w:tr w:rsidR="00EC4178" w:rsidRPr="00973AC4" w:rsidTr="00BE105E">
        <w:tc>
          <w:tcPr>
            <w:tcW w:w="4531" w:type="dxa"/>
          </w:tcPr>
          <w:p w:rsidR="00973AC4" w:rsidRPr="00454E5D" w:rsidRDefault="00EC4178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LV2 Obligatoire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454E5D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jc w:val="right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EC4178" w:rsidRPr="00973AC4" w:rsidRDefault="00973AC4" w:rsidP="00973A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     O  Espagnol</w:t>
            </w:r>
          </w:p>
        </w:tc>
      </w:tr>
    </w:tbl>
    <w:p w:rsidR="00F343B8" w:rsidRPr="00973AC4" w:rsidRDefault="00F343B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43B8" w:rsidRDefault="00F343B8" w:rsidP="00F3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70E" w:rsidRPr="00973AC4" w:rsidRDefault="003E570E" w:rsidP="00F3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BE105E" w:rsidRPr="00973AC4" w:rsidTr="00631E44">
        <w:tc>
          <w:tcPr>
            <w:tcW w:w="9062" w:type="dxa"/>
            <w:gridSpan w:val="2"/>
          </w:tcPr>
          <w:p w:rsidR="00BE105E" w:rsidRPr="003E570E" w:rsidRDefault="00A41899" w:rsidP="00631E44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O Hypokhâgne</w:t>
            </w:r>
          </w:p>
          <w:p w:rsidR="00BE105E" w:rsidRPr="00973AC4" w:rsidRDefault="00BE105E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E105E" w:rsidRPr="00973AC4" w:rsidTr="00631E44">
        <w:tc>
          <w:tcPr>
            <w:tcW w:w="4531" w:type="dxa"/>
          </w:tcPr>
          <w:p w:rsidR="00BE105E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LV1 Obligatoire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2B270C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BE105E" w:rsidRPr="00973AC4" w:rsidRDefault="00BE105E" w:rsidP="00631E44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</w:t>
            </w:r>
          </w:p>
        </w:tc>
      </w:tr>
      <w:tr w:rsidR="00BE105E" w:rsidRPr="00973AC4" w:rsidTr="00631E44">
        <w:tc>
          <w:tcPr>
            <w:tcW w:w="4531" w:type="dxa"/>
          </w:tcPr>
          <w:p w:rsidR="00BE105E" w:rsidRPr="00454E5D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LV2 </w:t>
            </w:r>
            <w:r w:rsidR="00D52FE8" w:rsidRPr="00D52FE8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si choisie en option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454E5D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BE105E" w:rsidRPr="00973AC4" w:rsidRDefault="00BE105E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     O  Espagnol</w:t>
            </w:r>
          </w:p>
        </w:tc>
      </w:tr>
    </w:tbl>
    <w:p w:rsidR="00BE105E" w:rsidRDefault="00BE105E" w:rsidP="00BE105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B270C" w:rsidRDefault="002B270C" w:rsidP="00BE105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E570E" w:rsidRPr="00973AC4" w:rsidRDefault="003E570E" w:rsidP="00BE105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BE105E" w:rsidRPr="00973AC4" w:rsidTr="00D52FE8">
        <w:tc>
          <w:tcPr>
            <w:tcW w:w="9026" w:type="dxa"/>
            <w:gridSpan w:val="2"/>
          </w:tcPr>
          <w:p w:rsidR="00BE105E" w:rsidRPr="003E570E" w:rsidRDefault="00A41899" w:rsidP="00631E44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O MPSI </w:t>
            </w:r>
            <w:r w:rsidR="00882A83"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  </w:t>
            </w:r>
            <w:r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ou </w:t>
            </w:r>
            <w:r w:rsidR="00882A83"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  </w:t>
            </w:r>
            <w:r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882A83"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O  </w:t>
            </w:r>
            <w:r w:rsidRPr="003E570E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PCSI</w:t>
            </w:r>
          </w:p>
          <w:p w:rsidR="00BE105E" w:rsidRPr="00973AC4" w:rsidRDefault="00BE105E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E105E" w:rsidRPr="00973AC4" w:rsidTr="003E570E">
        <w:tc>
          <w:tcPr>
            <w:tcW w:w="4514" w:type="dxa"/>
            <w:tcBorders>
              <w:bottom w:val="single" w:sz="6" w:space="0" w:color="9CC2E5" w:themeColor="accent1" w:themeTint="99"/>
            </w:tcBorders>
          </w:tcPr>
          <w:p w:rsidR="00BE105E" w:rsidRPr="00454E5D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LV1 Obligatoire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454E5D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jc w:val="right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12" w:type="dxa"/>
            <w:tcBorders>
              <w:bottom w:val="single" w:sz="6" w:space="0" w:color="9CC2E5" w:themeColor="accent1" w:themeTint="99"/>
            </w:tcBorders>
          </w:tcPr>
          <w:p w:rsidR="00BE105E" w:rsidRPr="00973AC4" w:rsidRDefault="00BE105E" w:rsidP="00631E44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</w:t>
            </w:r>
          </w:p>
        </w:tc>
      </w:tr>
      <w:tr w:rsidR="00D52FE8" w:rsidRPr="00973AC4" w:rsidTr="003E570E">
        <w:tc>
          <w:tcPr>
            <w:tcW w:w="9026" w:type="dxa"/>
            <w:gridSpan w:val="2"/>
            <w:tcBorders>
              <w:top w:val="single" w:sz="6" w:space="0" w:color="9CC2E5" w:themeColor="accent1" w:themeTint="99"/>
              <w:bottom w:val="single" w:sz="6" w:space="0" w:color="9CC2E5" w:themeColor="accent1" w:themeTint="99"/>
            </w:tcBorders>
            <w:shd w:val="clear" w:color="auto" w:fill="F7CAAC" w:themeFill="accent2" w:themeFillTint="66"/>
          </w:tcPr>
          <w:p w:rsidR="00D52FE8" w:rsidRPr="00D52FE8" w:rsidRDefault="00D52FE8" w:rsidP="00631E44">
            <w:pPr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 w:rsidRPr="00D52FE8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Un délai d’un mois est accordé aux élèves pour se déterminer sur le choix de la 2</w:t>
            </w:r>
            <w:r w:rsidRPr="00D52FE8">
              <w:rPr>
                <w:rFonts w:ascii="Arial Narrow" w:hAnsi="Arial Narrow" w:cs="Times New Roman"/>
                <w:b/>
                <w:color w:val="C00000"/>
                <w:sz w:val="24"/>
                <w:szCs w:val="24"/>
                <w:vertAlign w:val="superscript"/>
              </w:rPr>
              <w:t>ème</w:t>
            </w:r>
            <w:r w:rsidRPr="00D52FE8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langue </w:t>
            </w:r>
            <w:r w:rsidRPr="00D52FE8">
              <w:rPr>
                <w:rFonts w:ascii="Arial Narrow" w:hAnsi="Arial Narrow" w:cs="Times New Roman"/>
                <w:b/>
                <w:color w:val="C00000"/>
                <w:sz w:val="24"/>
                <w:szCs w:val="24"/>
                <w:u w:val="single"/>
              </w:rPr>
              <w:t>facultative</w:t>
            </w:r>
            <w:r w:rsidRPr="00D52FE8">
              <w:rPr>
                <w:rFonts w:ascii="Arial Narrow" w:hAnsi="Arial Narrow" w:cs="Times New Roman"/>
                <w:color w:val="C00000"/>
                <w:sz w:val="24"/>
                <w:szCs w:val="24"/>
              </w:rPr>
              <w:t xml:space="preserve"> (MPSI/PCSI)</w:t>
            </w:r>
          </w:p>
          <w:p w:rsidR="002B270C" w:rsidRPr="00D52FE8" w:rsidRDefault="00D52FE8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Passé ce délai, il ne leur sera plus possible d’annuler leur inscription et cette LV2 choisie deviendra obligatoire jusqu’à la fin de l’année scolaire.</w:t>
            </w:r>
          </w:p>
        </w:tc>
      </w:tr>
      <w:tr w:rsidR="00BE105E" w:rsidRPr="00973AC4" w:rsidTr="003E570E">
        <w:tc>
          <w:tcPr>
            <w:tcW w:w="4514" w:type="dxa"/>
            <w:tcBorders>
              <w:top w:val="single" w:sz="6" w:space="0" w:color="9CC2E5" w:themeColor="accent1" w:themeTint="99"/>
            </w:tcBorders>
          </w:tcPr>
          <w:p w:rsidR="00BE105E" w:rsidRPr="00454E5D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LV2 Obligatoire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454E5D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9CC2E5" w:themeColor="accent1" w:themeTint="99"/>
            </w:tcBorders>
          </w:tcPr>
          <w:p w:rsidR="00BE105E" w:rsidRPr="00973AC4" w:rsidRDefault="00BE105E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     O  Espagnol</w:t>
            </w:r>
          </w:p>
        </w:tc>
      </w:tr>
    </w:tbl>
    <w:p w:rsidR="00BE105E" w:rsidRDefault="00BE105E" w:rsidP="00BE105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B270C" w:rsidRDefault="00D52FE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A…………………………………………………, le………………………………………………………</w:t>
      </w:r>
      <w:r w:rsidR="002B270C">
        <w:rPr>
          <w:rFonts w:ascii="Arial Narrow" w:hAnsi="Arial Narrow" w:cs="Times New Roman"/>
          <w:sz w:val="24"/>
          <w:szCs w:val="24"/>
        </w:rPr>
        <w:t>.2018</w:t>
      </w:r>
    </w:p>
    <w:p w:rsidR="002B270C" w:rsidRDefault="002B270C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Signature de l’élève</w:t>
      </w:r>
    </w:p>
    <w:sectPr w:rsidR="002B27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89" w:rsidRDefault="00721B89" w:rsidP="00721B89">
      <w:pPr>
        <w:spacing w:after="0" w:line="240" w:lineRule="auto"/>
      </w:pPr>
      <w:r>
        <w:separator/>
      </w:r>
    </w:p>
  </w:endnote>
  <w:endnote w:type="continuationSeparator" w:id="0">
    <w:p w:rsidR="00721B89" w:rsidRDefault="00721B89" w:rsidP="007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83" w:rsidRPr="00882A83" w:rsidRDefault="00882A83">
    <w:pPr>
      <w:pStyle w:val="Pieddepage"/>
      <w:rPr>
        <w:i/>
        <w:sz w:val="18"/>
        <w:szCs w:val="18"/>
      </w:rPr>
    </w:pPr>
    <w:r w:rsidRPr="00882A83">
      <w:rPr>
        <w:i/>
        <w:sz w:val="18"/>
        <w:szCs w:val="18"/>
      </w:rPr>
      <w:t>E/S/CPGE/Dossier d’inscription 1</w:t>
    </w:r>
    <w:r w:rsidRPr="00882A83">
      <w:rPr>
        <w:i/>
        <w:sz w:val="18"/>
        <w:szCs w:val="18"/>
        <w:vertAlign w:val="superscript"/>
      </w:rPr>
      <w:t>ère</w:t>
    </w:r>
    <w:r w:rsidRPr="00882A83">
      <w:rPr>
        <w:i/>
        <w:sz w:val="18"/>
        <w:szCs w:val="18"/>
      </w:rPr>
      <w:t xml:space="preserve"> année/Choix des Langues Vivantes/Rentrée 2018/HD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89" w:rsidRDefault="00721B89" w:rsidP="00721B89">
      <w:pPr>
        <w:spacing w:after="0" w:line="240" w:lineRule="auto"/>
      </w:pPr>
      <w:r>
        <w:separator/>
      </w:r>
    </w:p>
  </w:footnote>
  <w:footnote w:type="continuationSeparator" w:id="0">
    <w:p w:rsidR="00721B89" w:rsidRDefault="00721B89" w:rsidP="0072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9" w:rsidRDefault="00721B89">
    <w:pPr>
      <w:pStyle w:val="En-tte"/>
    </w:pPr>
    <w:r w:rsidRPr="00721B89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>
          <wp:extent cx="942975" cy="685800"/>
          <wp:effectExtent l="0" t="0" r="9525" b="0"/>
          <wp:docPr id="1" name="Image 1" descr="logo_ly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yc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C04"/>
    <w:multiLevelType w:val="hybridMultilevel"/>
    <w:tmpl w:val="6B2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51D"/>
    <w:multiLevelType w:val="hybridMultilevel"/>
    <w:tmpl w:val="B69639E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B8"/>
    <w:rsid w:val="002B270C"/>
    <w:rsid w:val="003E570E"/>
    <w:rsid w:val="00454E5D"/>
    <w:rsid w:val="00721B89"/>
    <w:rsid w:val="00882A83"/>
    <w:rsid w:val="00973AC4"/>
    <w:rsid w:val="00A41899"/>
    <w:rsid w:val="00AB0566"/>
    <w:rsid w:val="00BE105E"/>
    <w:rsid w:val="00C2529D"/>
    <w:rsid w:val="00D52FE8"/>
    <w:rsid w:val="00EC4178"/>
    <w:rsid w:val="00F343B8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E806-6EF8-4AE1-BED0-E2681471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41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B89"/>
  </w:style>
  <w:style w:type="paragraph" w:styleId="Pieddepage">
    <w:name w:val="footer"/>
    <w:basedOn w:val="Normal"/>
    <w:link w:val="PieddepageCar"/>
    <w:uiPriority w:val="99"/>
    <w:unhideWhenUsed/>
    <w:rsid w:val="007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B89"/>
  </w:style>
  <w:style w:type="paragraph" w:styleId="Textedebulles">
    <w:name w:val="Balloon Text"/>
    <w:basedOn w:val="Normal"/>
    <w:link w:val="TextedebullesCar"/>
    <w:uiPriority w:val="99"/>
    <w:semiHidden/>
    <w:unhideWhenUsed/>
    <w:rsid w:val="00D5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stagiaire1</dc:creator>
  <cp:keywords/>
  <dc:description/>
  <cp:lastModifiedBy>hdupont</cp:lastModifiedBy>
  <cp:revision>6</cp:revision>
  <cp:lastPrinted>2018-06-25T08:51:00Z</cp:lastPrinted>
  <dcterms:created xsi:type="dcterms:W3CDTF">2018-06-25T07:25:00Z</dcterms:created>
  <dcterms:modified xsi:type="dcterms:W3CDTF">2018-06-25T16:49:00Z</dcterms:modified>
</cp:coreProperties>
</file>